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3B" w:rsidRPr="0013123B" w:rsidRDefault="0013123B" w:rsidP="0013123B">
      <w:pPr>
        <w:autoSpaceDE w:val="0"/>
        <w:autoSpaceDN w:val="0"/>
        <w:adjustRightInd w:val="0"/>
        <w:spacing w:after="0" w:line="240" w:lineRule="auto"/>
        <w:ind w:firstLine="540"/>
        <w:jc w:val="center"/>
        <w:rPr>
          <w:rFonts w:ascii="Times New Roman" w:hAnsi="Times New Roman" w:cs="Times New Roman"/>
          <w:b/>
          <w:sz w:val="26"/>
          <w:szCs w:val="26"/>
        </w:rPr>
      </w:pPr>
      <w:r w:rsidRPr="0013123B">
        <w:rPr>
          <w:rFonts w:ascii="Times New Roman" w:hAnsi="Times New Roman" w:cs="Times New Roman"/>
          <w:b/>
          <w:sz w:val="26"/>
          <w:szCs w:val="26"/>
        </w:rPr>
        <w:t>Внимание рыбаков любителей Калужской области.</w:t>
      </w:r>
    </w:p>
    <w:p w:rsidR="0013123B" w:rsidRDefault="0013123B" w:rsidP="0013123B">
      <w:pPr>
        <w:autoSpaceDE w:val="0"/>
        <w:autoSpaceDN w:val="0"/>
        <w:adjustRightInd w:val="0"/>
        <w:spacing w:after="0" w:line="240" w:lineRule="auto"/>
        <w:ind w:firstLine="540"/>
        <w:jc w:val="both"/>
        <w:rPr>
          <w:rFonts w:ascii="Times New Roman" w:hAnsi="Times New Roman" w:cs="Times New Roman"/>
          <w:sz w:val="26"/>
          <w:szCs w:val="26"/>
        </w:rPr>
      </w:pPr>
    </w:p>
    <w:p w:rsidR="0013123B" w:rsidRPr="0013123B" w:rsidRDefault="0013123B" w:rsidP="0013123B">
      <w:pPr>
        <w:autoSpaceDE w:val="0"/>
        <w:autoSpaceDN w:val="0"/>
        <w:adjustRightInd w:val="0"/>
        <w:spacing w:after="0" w:line="240" w:lineRule="auto"/>
        <w:ind w:firstLine="540"/>
        <w:jc w:val="both"/>
        <w:rPr>
          <w:rFonts w:ascii="Times New Roman" w:hAnsi="Times New Roman" w:cs="Times New Roman"/>
          <w:sz w:val="26"/>
          <w:szCs w:val="26"/>
        </w:rPr>
      </w:pPr>
      <w:r w:rsidRPr="0013123B">
        <w:rPr>
          <w:rFonts w:ascii="Times New Roman" w:hAnsi="Times New Roman" w:cs="Times New Roman"/>
          <w:sz w:val="26"/>
          <w:szCs w:val="26"/>
        </w:rPr>
        <w:t>Приказ</w:t>
      </w:r>
      <w:r>
        <w:rPr>
          <w:rFonts w:ascii="Times New Roman" w:hAnsi="Times New Roman" w:cs="Times New Roman"/>
          <w:sz w:val="26"/>
          <w:szCs w:val="26"/>
        </w:rPr>
        <w:t>ом</w:t>
      </w:r>
      <w:r w:rsidRPr="0013123B">
        <w:rPr>
          <w:rFonts w:ascii="Times New Roman" w:hAnsi="Times New Roman" w:cs="Times New Roman"/>
          <w:sz w:val="26"/>
          <w:szCs w:val="26"/>
        </w:rPr>
        <w:t xml:space="preserve"> Ми</w:t>
      </w:r>
      <w:r>
        <w:rPr>
          <w:rFonts w:ascii="Times New Roman" w:hAnsi="Times New Roman" w:cs="Times New Roman"/>
          <w:sz w:val="26"/>
          <w:szCs w:val="26"/>
        </w:rPr>
        <w:t>нсельхоза России от 18.04.2018 №</w:t>
      </w:r>
      <w:r w:rsidRPr="0013123B">
        <w:rPr>
          <w:rFonts w:ascii="Times New Roman" w:hAnsi="Times New Roman" w:cs="Times New Roman"/>
          <w:sz w:val="26"/>
          <w:szCs w:val="26"/>
        </w:rPr>
        <w:t xml:space="preserve"> 164</w:t>
      </w:r>
      <w:r>
        <w:rPr>
          <w:rFonts w:ascii="Times New Roman" w:hAnsi="Times New Roman" w:cs="Times New Roman"/>
          <w:sz w:val="26"/>
          <w:szCs w:val="26"/>
        </w:rPr>
        <w:t xml:space="preserve"> «</w:t>
      </w:r>
      <w:r w:rsidRPr="0013123B">
        <w:rPr>
          <w:rFonts w:ascii="Times New Roman" w:hAnsi="Times New Roman" w:cs="Times New Roman"/>
          <w:sz w:val="26"/>
          <w:szCs w:val="26"/>
        </w:rPr>
        <w:t xml:space="preserve">О внесении изменений в правила рыболовства для Волжско-Каспийского </w:t>
      </w:r>
      <w:proofErr w:type="spellStart"/>
      <w:r w:rsidRPr="0013123B">
        <w:rPr>
          <w:rFonts w:ascii="Times New Roman" w:hAnsi="Times New Roman" w:cs="Times New Roman"/>
          <w:sz w:val="26"/>
          <w:szCs w:val="26"/>
        </w:rPr>
        <w:t>рыбохозяйственного</w:t>
      </w:r>
      <w:proofErr w:type="spellEnd"/>
      <w:r w:rsidRPr="0013123B">
        <w:rPr>
          <w:rFonts w:ascii="Times New Roman" w:hAnsi="Times New Roman" w:cs="Times New Roman"/>
          <w:sz w:val="26"/>
          <w:szCs w:val="26"/>
        </w:rPr>
        <w:t xml:space="preserve"> бассейна, утвержденные приказом Министерства сельского хозяйства Российской Федерации от 18 </w:t>
      </w:r>
      <w:r>
        <w:rPr>
          <w:rFonts w:ascii="Times New Roman" w:hAnsi="Times New Roman" w:cs="Times New Roman"/>
          <w:sz w:val="26"/>
          <w:szCs w:val="26"/>
        </w:rPr>
        <w:t xml:space="preserve">ноября 2014 г. N 453» установлена суточная норма вылова водных биологических ресурсов на водных объектах </w:t>
      </w:r>
      <w:proofErr w:type="spellStart"/>
      <w:r>
        <w:rPr>
          <w:rFonts w:ascii="Times New Roman" w:hAnsi="Times New Roman" w:cs="Times New Roman"/>
          <w:sz w:val="26"/>
          <w:szCs w:val="26"/>
        </w:rPr>
        <w:t>рыбохозяйственного</w:t>
      </w:r>
      <w:proofErr w:type="spellEnd"/>
      <w:r>
        <w:rPr>
          <w:rFonts w:ascii="Times New Roman" w:hAnsi="Times New Roman" w:cs="Times New Roman"/>
          <w:sz w:val="26"/>
          <w:szCs w:val="26"/>
        </w:rPr>
        <w:t xml:space="preserve"> значения Калужской области.</w:t>
      </w:r>
    </w:p>
    <w:p w:rsidR="0013123B" w:rsidRDefault="0013123B" w:rsidP="0013123B">
      <w:pPr>
        <w:autoSpaceDE w:val="0"/>
        <w:autoSpaceDN w:val="0"/>
        <w:adjustRightInd w:val="0"/>
        <w:spacing w:after="0" w:line="240" w:lineRule="auto"/>
        <w:ind w:firstLine="540"/>
        <w:jc w:val="both"/>
        <w:rPr>
          <w:rFonts w:ascii="Times New Roman" w:hAnsi="Times New Roman" w:cs="Times New Roman"/>
          <w:sz w:val="26"/>
          <w:szCs w:val="26"/>
        </w:rPr>
      </w:pPr>
    </w:p>
    <w:p w:rsidR="0013123B" w:rsidRPr="0013123B" w:rsidRDefault="0013123B" w:rsidP="0013123B">
      <w:pPr>
        <w:autoSpaceDE w:val="0"/>
        <w:autoSpaceDN w:val="0"/>
        <w:adjustRightInd w:val="0"/>
        <w:spacing w:after="0" w:line="240" w:lineRule="auto"/>
        <w:ind w:firstLine="540"/>
        <w:jc w:val="both"/>
        <w:rPr>
          <w:rFonts w:ascii="Times New Roman" w:hAnsi="Times New Roman" w:cs="Times New Roman"/>
          <w:sz w:val="26"/>
          <w:szCs w:val="26"/>
        </w:rPr>
      </w:pPr>
      <w:r w:rsidRPr="0013123B">
        <w:rPr>
          <w:rFonts w:ascii="Times New Roman" w:hAnsi="Times New Roman" w:cs="Times New Roman"/>
          <w:sz w:val="26"/>
          <w:szCs w:val="26"/>
        </w:rPr>
        <w:t>30.21.4.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23.1:</w:t>
      </w:r>
    </w:p>
    <w:p w:rsidR="0013123B" w:rsidRPr="0013123B" w:rsidRDefault="0013123B" w:rsidP="0013123B">
      <w:pPr>
        <w:autoSpaceDE w:val="0"/>
        <w:autoSpaceDN w:val="0"/>
        <w:adjustRightInd w:val="0"/>
        <w:spacing w:after="0" w:line="240" w:lineRule="auto"/>
        <w:jc w:val="both"/>
        <w:outlineLvl w:val="0"/>
        <w:rPr>
          <w:rFonts w:ascii="Times New Roman" w:hAnsi="Times New Roman" w:cs="Times New Roman"/>
          <w:sz w:val="26"/>
          <w:szCs w:val="26"/>
        </w:rPr>
      </w:pPr>
    </w:p>
    <w:p w:rsidR="0013123B" w:rsidRDefault="0013123B" w:rsidP="0013123B">
      <w:pPr>
        <w:autoSpaceDE w:val="0"/>
        <w:autoSpaceDN w:val="0"/>
        <w:adjustRightInd w:val="0"/>
        <w:spacing w:after="0" w:line="240" w:lineRule="auto"/>
        <w:jc w:val="right"/>
        <w:outlineLvl w:val="0"/>
        <w:rPr>
          <w:rFonts w:ascii="Arial" w:hAnsi="Arial" w:cs="Arial"/>
          <w:sz w:val="20"/>
          <w:szCs w:val="20"/>
        </w:rPr>
      </w:pPr>
      <w:bookmarkStart w:id="0" w:name="Par2"/>
      <w:bookmarkEnd w:id="0"/>
    </w:p>
    <w:p w:rsidR="0013123B" w:rsidRDefault="0013123B" w:rsidP="0013123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Таблица 23.1</w:t>
      </w:r>
    </w:p>
    <w:p w:rsidR="0013123B" w:rsidRDefault="0013123B" w:rsidP="0013123B">
      <w:pPr>
        <w:autoSpaceDE w:val="0"/>
        <w:autoSpaceDN w:val="0"/>
        <w:adjustRightInd w:val="0"/>
        <w:spacing w:after="0" w:line="240" w:lineRule="auto"/>
        <w:jc w:val="both"/>
        <w:rPr>
          <w:rFonts w:ascii="Arial" w:hAnsi="Arial" w:cs="Arial"/>
          <w:sz w:val="20"/>
          <w:szCs w:val="20"/>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17"/>
        <w:gridCol w:w="4518"/>
      </w:tblGrid>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водных биоресурсов</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Суточная норма добычи (вылова)</w:t>
            </w:r>
          </w:p>
        </w:tc>
      </w:tr>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rPr>
                <w:rFonts w:ascii="Arial" w:hAnsi="Arial" w:cs="Arial"/>
                <w:sz w:val="20"/>
                <w:szCs w:val="20"/>
              </w:rPr>
            </w:pPr>
            <w:r>
              <w:rPr>
                <w:rFonts w:ascii="Arial" w:hAnsi="Arial" w:cs="Arial"/>
                <w:sz w:val="20"/>
                <w:szCs w:val="20"/>
              </w:rPr>
              <w:t>Судак</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экземпляра</w:t>
            </w:r>
          </w:p>
        </w:tc>
      </w:tr>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rPr>
                <w:rFonts w:ascii="Arial" w:hAnsi="Arial" w:cs="Arial"/>
                <w:sz w:val="20"/>
                <w:szCs w:val="20"/>
              </w:rPr>
            </w:pPr>
            <w:r>
              <w:rPr>
                <w:rFonts w:ascii="Arial" w:hAnsi="Arial" w:cs="Arial"/>
                <w:sz w:val="20"/>
                <w:szCs w:val="20"/>
              </w:rPr>
              <w:t>Щука</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экземпляров</w:t>
            </w:r>
          </w:p>
        </w:tc>
      </w:tr>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rPr>
                <w:rFonts w:ascii="Arial" w:hAnsi="Arial" w:cs="Arial"/>
                <w:sz w:val="20"/>
                <w:szCs w:val="20"/>
              </w:rPr>
            </w:pPr>
            <w:r>
              <w:rPr>
                <w:rFonts w:ascii="Arial" w:hAnsi="Arial" w:cs="Arial"/>
                <w:sz w:val="20"/>
                <w:szCs w:val="20"/>
              </w:rPr>
              <w:t>Сом пресноводный</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экземпляр</w:t>
            </w:r>
          </w:p>
        </w:tc>
      </w:tr>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rPr>
                <w:rFonts w:ascii="Arial" w:hAnsi="Arial" w:cs="Arial"/>
                <w:sz w:val="20"/>
                <w:szCs w:val="20"/>
              </w:rPr>
            </w:pPr>
            <w:r>
              <w:rPr>
                <w:rFonts w:ascii="Arial" w:hAnsi="Arial" w:cs="Arial"/>
                <w:sz w:val="20"/>
                <w:szCs w:val="20"/>
              </w:rPr>
              <w:t>Раки</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экземпляров</w:t>
            </w:r>
          </w:p>
        </w:tc>
      </w:tr>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rPr>
                <w:rFonts w:ascii="Arial" w:hAnsi="Arial" w:cs="Arial"/>
                <w:sz w:val="20"/>
                <w:szCs w:val="20"/>
              </w:rPr>
            </w:pPr>
            <w:r>
              <w:rPr>
                <w:rFonts w:ascii="Arial" w:hAnsi="Arial" w:cs="Arial"/>
                <w:sz w:val="20"/>
                <w:szCs w:val="20"/>
              </w:rPr>
              <w:t>Малька и живца (наживки)</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экземпляров</w:t>
            </w:r>
          </w:p>
        </w:tc>
      </w:tr>
      <w:tr w:rsidR="0013123B" w:rsidTr="0013123B">
        <w:trPr>
          <w:jc w:val="center"/>
        </w:trPr>
        <w:tc>
          <w:tcPr>
            <w:tcW w:w="4517"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rPr>
                <w:rFonts w:ascii="Arial" w:hAnsi="Arial" w:cs="Arial"/>
                <w:sz w:val="20"/>
                <w:szCs w:val="20"/>
              </w:rPr>
            </w:pPr>
            <w:r>
              <w:rPr>
                <w:rFonts w:ascii="Arial" w:hAnsi="Arial" w:cs="Arial"/>
                <w:sz w:val="20"/>
                <w:szCs w:val="20"/>
              </w:rPr>
              <w:t>Мотыль</w:t>
            </w:r>
          </w:p>
        </w:tc>
        <w:tc>
          <w:tcPr>
            <w:tcW w:w="4518" w:type="dxa"/>
            <w:tcBorders>
              <w:top w:val="single" w:sz="4" w:space="0" w:color="auto"/>
              <w:left w:val="single" w:sz="4" w:space="0" w:color="auto"/>
              <w:bottom w:val="single" w:sz="4" w:space="0" w:color="auto"/>
              <w:right w:val="single" w:sz="4" w:space="0" w:color="auto"/>
            </w:tcBorders>
          </w:tcPr>
          <w:p w:rsidR="0013123B" w:rsidRDefault="0013123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кг</w:t>
            </w:r>
          </w:p>
        </w:tc>
      </w:tr>
    </w:tbl>
    <w:p w:rsidR="0013123B" w:rsidRDefault="0013123B" w:rsidP="0013123B">
      <w:pPr>
        <w:autoSpaceDE w:val="0"/>
        <w:autoSpaceDN w:val="0"/>
        <w:adjustRightInd w:val="0"/>
        <w:spacing w:after="0" w:line="240" w:lineRule="auto"/>
        <w:jc w:val="both"/>
        <w:rPr>
          <w:rFonts w:ascii="Arial" w:hAnsi="Arial" w:cs="Arial"/>
          <w:sz w:val="20"/>
          <w:szCs w:val="20"/>
        </w:rPr>
      </w:pPr>
    </w:p>
    <w:p w:rsidR="0013123B" w:rsidRDefault="0013123B" w:rsidP="0013123B">
      <w:pPr>
        <w:autoSpaceDE w:val="0"/>
        <w:autoSpaceDN w:val="0"/>
        <w:adjustRightInd w:val="0"/>
        <w:spacing w:after="0" w:line="240" w:lineRule="auto"/>
        <w:ind w:firstLine="540"/>
        <w:jc w:val="both"/>
        <w:rPr>
          <w:rFonts w:ascii="Times New Roman" w:hAnsi="Times New Roman" w:cs="Times New Roman"/>
          <w:sz w:val="26"/>
          <w:szCs w:val="26"/>
        </w:rPr>
      </w:pPr>
    </w:p>
    <w:p w:rsidR="0013123B" w:rsidRPr="0013123B" w:rsidRDefault="0013123B" w:rsidP="0013123B">
      <w:pPr>
        <w:autoSpaceDE w:val="0"/>
        <w:autoSpaceDN w:val="0"/>
        <w:adjustRightInd w:val="0"/>
        <w:spacing w:after="0" w:line="240" w:lineRule="auto"/>
        <w:ind w:firstLine="540"/>
        <w:jc w:val="both"/>
        <w:rPr>
          <w:rFonts w:ascii="Times New Roman" w:hAnsi="Times New Roman" w:cs="Times New Roman"/>
          <w:sz w:val="26"/>
          <w:szCs w:val="26"/>
        </w:rPr>
      </w:pPr>
      <w:bookmarkStart w:id="1" w:name="_GoBack"/>
      <w:bookmarkEnd w:id="1"/>
      <w:r w:rsidRPr="0013123B">
        <w:rPr>
          <w:rFonts w:ascii="Times New Roman" w:hAnsi="Times New Roman" w:cs="Times New Roman"/>
          <w:sz w:val="26"/>
          <w:szCs w:val="26"/>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rsidR="0013123B" w:rsidRPr="0013123B" w:rsidRDefault="0013123B" w:rsidP="0013123B">
      <w:pPr>
        <w:autoSpaceDE w:val="0"/>
        <w:autoSpaceDN w:val="0"/>
        <w:adjustRightInd w:val="0"/>
        <w:spacing w:before="200" w:after="0" w:line="240" w:lineRule="auto"/>
        <w:ind w:firstLine="540"/>
        <w:jc w:val="both"/>
        <w:rPr>
          <w:rFonts w:ascii="Times New Roman" w:hAnsi="Times New Roman" w:cs="Times New Roman"/>
          <w:sz w:val="26"/>
          <w:szCs w:val="26"/>
        </w:rPr>
      </w:pPr>
      <w:r w:rsidRPr="0013123B">
        <w:rPr>
          <w:rFonts w:ascii="Times New Roman" w:hAnsi="Times New Roman" w:cs="Times New Roman"/>
          <w:sz w:val="26"/>
          <w:szCs w:val="26"/>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2" w:history="1">
        <w:r w:rsidRPr="0013123B">
          <w:rPr>
            <w:rFonts w:ascii="Times New Roman" w:hAnsi="Times New Roman" w:cs="Times New Roman"/>
            <w:sz w:val="26"/>
            <w:szCs w:val="26"/>
          </w:rPr>
          <w:t>таблице 23.1</w:t>
        </w:r>
      </w:hyperlink>
      <w:r w:rsidRPr="0013123B">
        <w:rPr>
          <w:rFonts w:ascii="Times New Roman" w:hAnsi="Times New Roman" w:cs="Times New Roman"/>
          <w:sz w:val="26"/>
          <w:szCs w:val="26"/>
        </w:rPr>
        <w:t>, составляет не более 5 кг или один экземпляр в случае, если его вес превышает 5 кг.</w:t>
      </w:r>
    </w:p>
    <w:p w:rsidR="00DA0FD4" w:rsidRDefault="00DA0FD4">
      <w:pPr>
        <w:rPr>
          <w:rFonts w:ascii="Times New Roman" w:hAnsi="Times New Roman" w:cs="Times New Roman"/>
          <w:sz w:val="26"/>
          <w:szCs w:val="26"/>
        </w:rPr>
      </w:pPr>
    </w:p>
    <w:p w:rsidR="0013123B" w:rsidRDefault="0013123B" w:rsidP="0013123B">
      <w:pPr>
        <w:jc w:val="both"/>
        <w:rPr>
          <w:rFonts w:ascii="Times New Roman" w:hAnsi="Times New Roman" w:cs="Times New Roman"/>
          <w:sz w:val="26"/>
          <w:szCs w:val="26"/>
        </w:rPr>
      </w:pPr>
    </w:p>
    <w:p w:rsidR="0013123B" w:rsidRPr="0013123B" w:rsidRDefault="0013123B" w:rsidP="0013123B">
      <w:pPr>
        <w:ind w:firstLine="567"/>
        <w:jc w:val="both"/>
        <w:rPr>
          <w:rFonts w:ascii="Times New Roman" w:hAnsi="Times New Roman" w:cs="Times New Roman"/>
          <w:b/>
          <w:sz w:val="26"/>
          <w:szCs w:val="26"/>
        </w:rPr>
      </w:pPr>
      <w:r w:rsidRPr="0013123B">
        <w:rPr>
          <w:rFonts w:ascii="Times New Roman" w:hAnsi="Times New Roman" w:cs="Times New Roman"/>
          <w:b/>
          <w:sz w:val="26"/>
          <w:szCs w:val="26"/>
        </w:rPr>
        <w:t>Обращаем внимание, что соблюдение Правил рыболовства является обязанностью каждого гражданина. Нарушение Правил рыболовства образуют состав административного правонарушения ответственность, за которые предусмотрена частью 2 статьи 8.37 КоАП РФ (Нарушение правил, регламентирующих рыболовство) и влечет наложение административного штрафа на граждан в размере от двух тысяч до пяти тысяч рублей с конфискацией судна и других орудий добычи (вылова). Незнание закона не освобождает от ответственности.</w:t>
      </w:r>
    </w:p>
    <w:sectPr w:rsidR="0013123B" w:rsidRPr="0013123B" w:rsidSect="000F74D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34"/>
    <w:rsid w:val="0013123B"/>
    <w:rsid w:val="00172134"/>
    <w:rsid w:val="00D54BC0"/>
    <w:rsid w:val="00DA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 Дмитрий Валерьевич</dc:creator>
  <cp:keywords/>
  <dc:description/>
  <cp:lastModifiedBy>Королев Дмитрий Валерьевич</cp:lastModifiedBy>
  <cp:revision>2</cp:revision>
  <dcterms:created xsi:type="dcterms:W3CDTF">2018-11-22T12:49:00Z</dcterms:created>
  <dcterms:modified xsi:type="dcterms:W3CDTF">2018-11-22T12:59:00Z</dcterms:modified>
</cp:coreProperties>
</file>